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9E4E4D" w:rsidP="005E2C04">
      <w:pPr>
        <w:jc w:val="center"/>
        <w:rPr>
          <w:rFonts w:ascii="Times New Roman" w:hAnsi="Times New Roman" w:cs="Times New Roman"/>
          <w:sz w:val="24"/>
          <w:szCs w:val="24"/>
        </w:rPr>
      </w:pPr>
      <w:r>
        <w:rPr>
          <w:rFonts w:ascii="Times New Roman" w:hAnsi="Times New Roman" w:cs="Times New Roman"/>
          <w:sz w:val="24"/>
          <w:szCs w:val="24"/>
        </w:rPr>
        <w:t>May 2</w:t>
      </w:r>
      <w:r w:rsidR="00AF4DB8">
        <w:rPr>
          <w:rFonts w:ascii="Times New Roman" w:hAnsi="Times New Roman" w:cs="Times New Roman"/>
          <w:sz w:val="24"/>
          <w:szCs w:val="24"/>
        </w:rPr>
        <w:t>2</w:t>
      </w:r>
      <w:r w:rsidR="005E2C04" w:rsidRPr="00195812">
        <w:rPr>
          <w:rFonts w:ascii="Times New Roman" w:hAnsi="Times New Roman" w:cs="Times New Roman"/>
          <w:sz w:val="24"/>
          <w:szCs w:val="24"/>
        </w:rPr>
        <w:t>, 2019</w:t>
      </w: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581D34" w:rsidRPr="00195812" w:rsidRDefault="00581D34" w:rsidP="005E2C04">
      <w:pPr>
        <w:jc w:val="center"/>
        <w:rPr>
          <w:rFonts w:ascii="Times New Roman" w:hAnsi="Times New Roman" w:cs="Times New Roman"/>
          <w:sz w:val="24"/>
          <w:szCs w:val="24"/>
        </w:rPr>
      </w:pPr>
    </w:p>
    <w:p w:rsidR="00581D34" w:rsidRPr="00195812" w:rsidRDefault="00581D34" w:rsidP="005E2C04">
      <w:pPr>
        <w:jc w:val="center"/>
        <w:rPr>
          <w:rFonts w:ascii="Times New Roman" w:hAnsi="Times New Roman" w:cs="Times New Roman"/>
          <w:sz w:val="24"/>
          <w:szCs w:val="24"/>
        </w:rPr>
      </w:pPr>
    </w:p>
    <w:p w:rsidR="005E2C04" w:rsidRDefault="005E2C04" w:rsidP="005E2C04">
      <w:pPr>
        <w:jc w:val="center"/>
        <w:rPr>
          <w:rFonts w:ascii="Times New Roman" w:hAnsi="Times New Roman" w:cs="Times New Roman"/>
          <w:sz w:val="24"/>
          <w:szCs w:val="24"/>
        </w:rPr>
      </w:pPr>
    </w:p>
    <w:p w:rsidR="001C370A" w:rsidRDefault="001C370A" w:rsidP="005E2C04">
      <w:pPr>
        <w:jc w:val="center"/>
        <w:rPr>
          <w:rFonts w:ascii="Times New Roman" w:hAnsi="Times New Roman" w:cs="Times New Roman"/>
          <w:sz w:val="24"/>
          <w:szCs w:val="24"/>
        </w:rPr>
      </w:pPr>
    </w:p>
    <w:p w:rsidR="001C370A" w:rsidRDefault="001C370A" w:rsidP="005E2C04">
      <w:pPr>
        <w:jc w:val="center"/>
        <w:rPr>
          <w:rFonts w:ascii="Times New Roman" w:hAnsi="Times New Roman" w:cs="Times New Roman"/>
          <w:sz w:val="24"/>
          <w:szCs w:val="24"/>
        </w:rPr>
      </w:pPr>
    </w:p>
    <w:p w:rsidR="001C370A" w:rsidRPr="00195812" w:rsidRDefault="001C370A" w:rsidP="005E2C04">
      <w:pPr>
        <w:jc w:val="center"/>
        <w:rPr>
          <w:rFonts w:ascii="Times New Roman" w:hAnsi="Times New Roman" w:cs="Times New Roman"/>
          <w:sz w:val="24"/>
          <w:szCs w:val="24"/>
        </w:rPr>
      </w:pPr>
      <w:bookmarkStart w:id="0" w:name="_GoBack"/>
      <w:bookmarkEnd w:id="0"/>
    </w:p>
    <w:p w:rsidR="005E2C04" w:rsidRPr="00195812" w:rsidRDefault="005E2C04" w:rsidP="005E2C04">
      <w:pPr>
        <w:jc w:val="center"/>
        <w:rPr>
          <w:rFonts w:ascii="Times New Roman" w:hAnsi="Times New Roman" w:cs="Times New Roman"/>
          <w:sz w:val="24"/>
          <w:szCs w:val="24"/>
        </w:rPr>
      </w:pPr>
    </w:p>
    <w:p w:rsidR="005E2C04" w:rsidRPr="00195812" w:rsidRDefault="005E2C04" w:rsidP="005E2C04">
      <w:pPr>
        <w:jc w:val="center"/>
        <w:rPr>
          <w:rFonts w:ascii="Times New Roman" w:hAnsi="Times New Roman" w:cs="Times New Roman"/>
          <w:sz w:val="24"/>
          <w:szCs w:val="24"/>
        </w:rPr>
      </w:pPr>
    </w:p>
    <w:p w:rsidR="00AF4DB8" w:rsidRDefault="00AF4DB8" w:rsidP="00AF4DB8">
      <w:pPr>
        <w:pStyle w:val="s4"/>
        <w:spacing w:before="0" w:beforeAutospacing="0" w:after="0" w:afterAutospacing="0" w:line="480" w:lineRule="auto"/>
        <w:jc w:val="center"/>
      </w:pPr>
      <w:r>
        <w:rPr>
          <w:rStyle w:val="bumpedfont15"/>
          <w:b/>
          <w:bCs/>
        </w:rPr>
        <w:lastRenderedPageBreak/>
        <w:t>Project Management</w:t>
      </w:r>
    </w:p>
    <w:p w:rsidR="00AF4DB8" w:rsidRDefault="00AF4DB8" w:rsidP="00AF4DB8">
      <w:pPr>
        <w:pStyle w:val="s6"/>
        <w:spacing w:before="0" w:beforeAutospacing="0" w:after="0" w:afterAutospacing="0" w:line="480" w:lineRule="auto"/>
      </w:pPr>
      <w:r>
        <w:t>​</w:t>
      </w:r>
      <w:r>
        <w:tab/>
      </w:r>
      <w:r>
        <w:rPr>
          <w:rStyle w:val="bumpedfont15"/>
        </w:rPr>
        <w:t>The Stamford Technology Company in Liverpool has bought new technology equipment that used to collect, analyze, and store data for the next five years. Almost the entire workforce does not know how to operate the machines, and the administration has requested trainers to avail themselves. In most cases, the training company would ask the company to send specific workers for a particular duration, but the dynamics, in this case, are different (</w:t>
      </w:r>
      <w:proofErr w:type="spellStart"/>
      <w:r>
        <w:rPr>
          <w:rStyle w:val="bumpedfont15"/>
        </w:rPr>
        <w:t>Kerzner</w:t>
      </w:r>
      <w:proofErr w:type="spellEnd"/>
      <w:r>
        <w:rPr>
          <w:rStyle w:val="bumpedfont15"/>
        </w:rPr>
        <w:t xml:space="preserve"> &amp; </w:t>
      </w:r>
      <w:proofErr w:type="spellStart"/>
      <w:r>
        <w:rPr>
          <w:rStyle w:val="bumpedfont15"/>
        </w:rPr>
        <w:t>Kerzner</w:t>
      </w:r>
      <w:proofErr w:type="spellEnd"/>
      <w:r>
        <w:rPr>
          <w:rStyle w:val="bumpedfont15"/>
        </w:rPr>
        <w:t xml:space="preserve">, 2017). The new equipment is required in an upcoming survey; thus, the training time will be shorter. </w:t>
      </w:r>
      <w:proofErr w:type="gramStart"/>
      <w:r>
        <w:rPr>
          <w:rStyle w:val="bumpedfont15"/>
        </w:rPr>
        <w:t>There are many aspects of the machines that the workers need to grasp</w:t>
      </w:r>
      <w:proofErr w:type="gramEnd"/>
      <w:r>
        <w:rPr>
          <w:rStyle w:val="bumpedfont15"/>
        </w:rPr>
        <w:t>; therefore, every hour spent will need to count. The training program will happen in two shifts, one within two weeks and the other for five weeks after three months; the anticipated survey conducted for three months. </w:t>
      </w:r>
    </w:p>
    <w:p w:rsidR="00AF4DB8" w:rsidRDefault="00AF4DB8" w:rsidP="00AF4DB8">
      <w:pPr>
        <w:pStyle w:val="s6"/>
        <w:spacing w:before="0" w:beforeAutospacing="0" w:after="0" w:afterAutospacing="0" w:line="480" w:lineRule="auto"/>
        <w:jc w:val="center"/>
      </w:pPr>
      <w:r>
        <w:rPr>
          <w:rStyle w:val="bumpedfont15"/>
          <w:b/>
          <w:bCs/>
        </w:rPr>
        <w:t>Customers' Needs</w:t>
      </w:r>
    </w:p>
    <w:p w:rsidR="00AF4DB8" w:rsidRDefault="00AF4DB8" w:rsidP="00AF4DB8">
      <w:pPr>
        <w:pStyle w:val="s6"/>
        <w:spacing w:before="0" w:beforeAutospacing="0" w:after="0" w:afterAutospacing="0" w:line="480" w:lineRule="auto"/>
      </w:pPr>
      <w:r>
        <w:t>​</w:t>
      </w:r>
      <w:r>
        <w:tab/>
      </w:r>
      <w:r>
        <w:rPr>
          <w:rStyle w:val="bumpedfont15"/>
        </w:rPr>
        <w:t>Know how to operate the equipment- this process begins from turning on the machines, setting the data, computing it and turning it into information, storing the data, sending it to the relevant personnel and backing data manually in external storage devices, and through cloud technology. Securing the devices- this process entails setting up passwords that are unique to the workforce to the extent that each device will have its own set of passwords. The work requires that some tasks completed away from the workstations, and this includes homes. Most of the workers from the data department and information consolidation center will commute with their gadgets, and this requires the highest level of security. Some of the things trained will be how to respond and act immediately after the loss of a work device.</w:t>
      </w:r>
    </w:p>
    <w:p w:rsidR="00AF4DB8" w:rsidRDefault="00AF4DB8" w:rsidP="00AF4DB8">
      <w:pPr>
        <w:pStyle w:val="s6"/>
        <w:spacing w:before="0" w:beforeAutospacing="0" w:after="0" w:afterAutospacing="0" w:line="480" w:lineRule="auto"/>
      </w:pPr>
      <w:r>
        <w:rPr>
          <w:rStyle w:val="bumpedfont15"/>
        </w:rPr>
        <w:lastRenderedPageBreak/>
        <w:t>Understanding the manual-, manuals from the technology company contain new abbreviations and terminologies, and for the workforce to understand the operating systems, it is essential to grasp all the content in the manuals.</w:t>
      </w:r>
    </w:p>
    <w:p w:rsidR="00AF4DB8" w:rsidRDefault="00AF4DB8" w:rsidP="00AF4DB8">
      <w:pPr>
        <w:pStyle w:val="s6"/>
        <w:spacing w:before="0" w:beforeAutospacing="0" w:after="0" w:afterAutospacing="0" w:line="480" w:lineRule="auto"/>
        <w:jc w:val="center"/>
      </w:pPr>
      <w:r>
        <w:rPr>
          <w:rStyle w:val="bumpedfont15"/>
          <w:b/>
          <w:bCs/>
        </w:rPr>
        <w:t>Assumptions</w:t>
      </w:r>
    </w:p>
    <w:p w:rsidR="00AF4DB8" w:rsidRDefault="00AF4DB8" w:rsidP="00AF4DB8">
      <w:pPr>
        <w:pStyle w:val="s6"/>
        <w:spacing w:before="0" w:beforeAutospacing="0" w:after="0" w:afterAutospacing="0" w:line="480" w:lineRule="auto"/>
      </w:pPr>
      <w:r>
        <w:t>​</w:t>
      </w:r>
      <w:r>
        <w:tab/>
      </w:r>
      <w:r>
        <w:rPr>
          <w:rStyle w:val="bumpedfont15"/>
        </w:rPr>
        <w:t>Security is the central assumption because everybody assumes to know how to set passwords for their devices. Another hypothesis is that technology is accessible; thus, the training should take the minimum time possible. If the outsourced training rides with this assumption, then most of the trainees will not understand the whole process. YouTube has become a norm for everybody, and people believe that they can learn everything there. There was the initial suggestion that the trainers can record themselves, giving out instructions and let the trainees learn while on the job.</w:t>
      </w:r>
    </w:p>
    <w:p w:rsidR="00AF4DB8" w:rsidRDefault="00AF4DB8" w:rsidP="00AF4DB8">
      <w:pPr>
        <w:pStyle w:val="s6"/>
        <w:spacing w:before="0" w:beforeAutospacing="0" w:after="0" w:afterAutospacing="0" w:line="480" w:lineRule="auto"/>
        <w:jc w:val="center"/>
      </w:pPr>
      <w:r>
        <w:rPr>
          <w:rStyle w:val="bumpedfont15"/>
          <w:b/>
          <w:bCs/>
        </w:rPr>
        <w:t>Deliverables</w:t>
      </w:r>
    </w:p>
    <w:p w:rsidR="00AF4DB8" w:rsidRDefault="00AF4DB8" w:rsidP="00AF4DB8">
      <w:pPr>
        <w:pStyle w:val="s6"/>
        <w:spacing w:before="0" w:beforeAutospacing="0" w:after="0" w:afterAutospacing="0" w:line="480" w:lineRule="auto"/>
      </w:pPr>
      <w:r>
        <w:t>​</w:t>
      </w:r>
      <w:r>
        <w:tab/>
      </w:r>
      <w:r>
        <w:rPr>
          <w:rStyle w:val="bumpedfont15"/>
        </w:rPr>
        <w:t>At the end of the project, the selected trainees are supposed to understand all the processes of machines in the company. There will be a pair of passwords used to start each device, and each trainee can select among face unlock and fingerprint, alphanumerical and face unlock or fingerprint and alphanumerical. The essential requirement is that the trainees understand the manuals and help the workforce that did not attend the training on how to use the devices. Backing up data is the most critical aspect of the training, and the trainees should understand the processes required. In the case of anomalies in the functioning of the machines or minor breakdowns, the trainees should be able to repair the gadgets or reboot them to restore their functionality. </w:t>
      </w:r>
    </w:p>
    <w:p w:rsidR="00AF4DB8" w:rsidRDefault="00AF4DB8" w:rsidP="00AF4DB8">
      <w:pPr>
        <w:pStyle w:val="s6"/>
        <w:spacing w:before="0" w:beforeAutospacing="0" w:after="0" w:afterAutospacing="0" w:line="480" w:lineRule="auto"/>
        <w:rPr>
          <w:rStyle w:val="bumpedfont15"/>
          <w:b/>
          <w:bCs/>
        </w:rPr>
      </w:pPr>
    </w:p>
    <w:p w:rsidR="00AF4DB8" w:rsidRDefault="00AF4DB8" w:rsidP="00AF4DB8">
      <w:pPr>
        <w:pStyle w:val="s6"/>
        <w:spacing w:before="0" w:beforeAutospacing="0" w:after="0" w:afterAutospacing="0" w:line="480" w:lineRule="auto"/>
        <w:rPr>
          <w:rStyle w:val="bumpedfont15"/>
          <w:b/>
          <w:bCs/>
        </w:rPr>
      </w:pPr>
    </w:p>
    <w:p w:rsidR="00AF4DB8" w:rsidRDefault="00AF4DB8" w:rsidP="00AF4DB8">
      <w:pPr>
        <w:pStyle w:val="s6"/>
        <w:spacing w:before="0" w:beforeAutospacing="0" w:after="0" w:afterAutospacing="0" w:line="480" w:lineRule="auto"/>
        <w:jc w:val="center"/>
      </w:pPr>
      <w:r>
        <w:rPr>
          <w:rStyle w:val="bumpedfont15"/>
          <w:b/>
          <w:bCs/>
        </w:rPr>
        <w:lastRenderedPageBreak/>
        <w:t>Resources</w:t>
      </w:r>
    </w:p>
    <w:p w:rsidR="00AF4DB8" w:rsidRDefault="00AF4DB8" w:rsidP="00AF4DB8">
      <w:pPr>
        <w:pStyle w:val="s6"/>
        <w:spacing w:before="0" w:beforeAutospacing="0" w:after="0" w:afterAutospacing="0" w:line="480" w:lineRule="auto"/>
      </w:pPr>
      <w:r>
        <w:t>​</w:t>
      </w:r>
      <w:r>
        <w:tab/>
      </w:r>
      <w:r>
        <w:rPr>
          <w:rStyle w:val="bumpedfont15"/>
        </w:rPr>
        <w:t xml:space="preserve">Among the most basic requirements are projectors, writing boards, </w:t>
      </w:r>
      <w:proofErr w:type="gramStart"/>
      <w:r>
        <w:rPr>
          <w:rStyle w:val="bumpedfont15"/>
        </w:rPr>
        <w:t>mark</w:t>
      </w:r>
      <w:proofErr w:type="gramEnd"/>
      <w:r>
        <w:rPr>
          <w:rStyle w:val="bumpedfont15"/>
        </w:rPr>
        <w:t xml:space="preserve"> pens, manuals of the new equipment, writing pads, two conference rooms, and access to the latest equipment. The trainers will use the writing pads, projector, and the marker pens as they teach and demonstrate the processes to the trainees (Schwalbe, 2015). The trainees will be required to carry their writing materials and get dressed decently during trainees. Manuals and access to the machines will ensure that the workers have real experience on the devices before they commit to their official duties. </w:t>
      </w:r>
    </w:p>
    <w:p w:rsidR="00AF4DB8" w:rsidRDefault="00AF4DB8" w:rsidP="00AF4DB8">
      <w:pPr>
        <w:pStyle w:val="s6"/>
        <w:spacing w:before="0" w:beforeAutospacing="0" w:after="0" w:afterAutospacing="0" w:line="480" w:lineRule="auto"/>
        <w:jc w:val="center"/>
      </w:pPr>
      <w:r>
        <w:rPr>
          <w:rStyle w:val="bumpedfont15"/>
          <w:b/>
          <w:bCs/>
        </w:rPr>
        <w:t>Schedule</w:t>
      </w:r>
    </w:p>
    <w:p w:rsidR="00AF4DB8" w:rsidRDefault="00AF4DB8" w:rsidP="00AF4DB8">
      <w:pPr>
        <w:pStyle w:val="s6"/>
        <w:spacing w:before="0" w:beforeAutospacing="0" w:after="0" w:afterAutospacing="0" w:line="480" w:lineRule="auto"/>
      </w:pPr>
      <w:r>
        <w:rPr>
          <w:rStyle w:val="bumpedfont15"/>
        </w:rPr>
        <w:t>June 1st to June 15th – reception, formalization, the teaching of equipment manuals</w:t>
      </w:r>
    </w:p>
    <w:p w:rsidR="00AF4DB8" w:rsidRDefault="00AF4DB8" w:rsidP="00AF4DB8">
      <w:pPr>
        <w:pStyle w:val="s6"/>
        <w:spacing w:before="0" w:beforeAutospacing="0" w:after="0" w:afterAutospacing="0" w:line="480" w:lineRule="auto"/>
      </w:pPr>
      <w:r>
        <w:rPr>
          <w:rStyle w:val="bumpedfont15"/>
        </w:rPr>
        <w:t xml:space="preserve">June 16th to June </w:t>
      </w:r>
      <w:proofErr w:type="gramStart"/>
      <w:r>
        <w:rPr>
          <w:rStyle w:val="bumpedfont15"/>
        </w:rPr>
        <w:t>18th</w:t>
      </w:r>
      <w:proofErr w:type="gramEnd"/>
      <w:r>
        <w:rPr>
          <w:rStyle w:val="bumpedfont15"/>
        </w:rPr>
        <w:t xml:space="preserve"> – simple evaluation tests to the trainees</w:t>
      </w:r>
    </w:p>
    <w:p w:rsidR="00AF4DB8" w:rsidRDefault="00AF4DB8" w:rsidP="00AF4DB8">
      <w:pPr>
        <w:pStyle w:val="s6"/>
        <w:spacing w:before="0" w:beforeAutospacing="0" w:after="0" w:afterAutospacing="0" w:line="480" w:lineRule="auto"/>
      </w:pPr>
      <w:r>
        <w:rPr>
          <w:rStyle w:val="bumpedfont15"/>
        </w:rPr>
        <w:t>June 20th June 22nd – training on security measures</w:t>
      </w:r>
    </w:p>
    <w:p w:rsidR="00AF4DB8" w:rsidRDefault="00AF4DB8" w:rsidP="00AF4DB8">
      <w:pPr>
        <w:pStyle w:val="s6"/>
        <w:spacing w:before="0" w:beforeAutospacing="0" w:after="0" w:afterAutospacing="0" w:line="480" w:lineRule="auto"/>
      </w:pPr>
      <w:r>
        <w:rPr>
          <w:rStyle w:val="bumpedfont15"/>
        </w:rPr>
        <w:t>June 22nd to June 28th- learning on machines</w:t>
      </w:r>
    </w:p>
    <w:p w:rsidR="00AF4DB8" w:rsidRDefault="00AF4DB8" w:rsidP="00AF4DB8">
      <w:pPr>
        <w:pStyle w:val="s6"/>
        <w:spacing w:before="0" w:beforeAutospacing="0" w:after="0" w:afterAutospacing="0" w:line="480" w:lineRule="auto"/>
      </w:pPr>
      <w:r>
        <w:rPr>
          <w:rStyle w:val="bumpedfont15"/>
        </w:rPr>
        <w:t>June 29th to June 30th- backing up of data and simple repairs</w:t>
      </w:r>
    </w:p>
    <w:p w:rsidR="00AF4DB8" w:rsidRDefault="00AF4DB8" w:rsidP="00AF4DB8">
      <w:pPr>
        <w:pStyle w:val="s6"/>
        <w:spacing w:before="0" w:beforeAutospacing="0" w:after="0" w:afterAutospacing="0" w:line="480" w:lineRule="auto"/>
      </w:pPr>
      <w:r>
        <w:rPr>
          <w:rStyle w:val="bumpedfont15"/>
        </w:rPr>
        <w:t>July 1st- project handover</w:t>
      </w:r>
    </w:p>
    <w:p w:rsidR="00AF4DB8" w:rsidRDefault="00AF4DB8" w:rsidP="00AF4DB8">
      <w:pPr>
        <w:pStyle w:val="s6"/>
        <w:spacing w:before="0" w:beforeAutospacing="0" w:after="0" w:afterAutospacing="0" w:line="480" w:lineRule="auto"/>
        <w:jc w:val="center"/>
      </w:pPr>
      <w:r>
        <w:rPr>
          <w:rStyle w:val="bumpedfont15"/>
          <w:b/>
          <w:bCs/>
        </w:rPr>
        <w:t>Prices</w:t>
      </w:r>
    </w:p>
    <w:p w:rsidR="00AF4DB8" w:rsidRDefault="00AF4DB8" w:rsidP="00AF4DB8">
      <w:pPr>
        <w:pStyle w:val="s6"/>
        <w:spacing w:before="0" w:beforeAutospacing="0" w:after="0" w:afterAutospacing="0" w:line="480" w:lineRule="auto"/>
      </w:pPr>
      <w:r>
        <w:rPr>
          <w:rStyle w:val="bumpedfont15"/>
        </w:rPr>
        <w:t>Trainers fees- $ 15,000</w:t>
      </w:r>
    </w:p>
    <w:p w:rsidR="00AF4DB8" w:rsidRDefault="00AF4DB8" w:rsidP="00AF4DB8">
      <w:pPr>
        <w:pStyle w:val="s6"/>
        <w:spacing w:before="0" w:beforeAutospacing="0" w:after="0" w:afterAutospacing="0" w:line="480" w:lineRule="auto"/>
      </w:pPr>
      <w:r>
        <w:rPr>
          <w:rStyle w:val="bumpedfont15"/>
        </w:rPr>
        <w:t>Training equipment- $ 7,800</w:t>
      </w:r>
    </w:p>
    <w:p w:rsidR="00AF4DB8" w:rsidRDefault="00AF4DB8" w:rsidP="00AF4DB8">
      <w:pPr>
        <w:pStyle w:val="s6"/>
        <w:spacing w:before="0" w:beforeAutospacing="0" w:after="0" w:afterAutospacing="0" w:line="480" w:lineRule="auto"/>
      </w:pPr>
      <w:r>
        <w:rPr>
          <w:rStyle w:val="bumpedfont15"/>
        </w:rPr>
        <w:t>Training venue- $ 3,892</w:t>
      </w:r>
    </w:p>
    <w:p w:rsidR="00AF4DB8" w:rsidRDefault="00AF4DB8" w:rsidP="00AF4DB8">
      <w:pPr>
        <w:pStyle w:val="s6"/>
        <w:spacing w:before="0" w:beforeAutospacing="0" w:after="0" w:afterAutospacing="0" w:line="480" w:lineRule="auto"/>
      </w:pPr>
      <w:r>
        <w:rPr>
          <w:rStyle w:val="bumpedfont15"/>
        </w:rPr>
        <w:t>Food and beverages- $ 1,563</w:t>
      </w:r>
    </w:p>
    <w:p w:rsidR="00AF4DB8" w:rsidRDefault="00AF4DB8" w:rsidP="00AF4DB8">
      <w:pPr>
        <w:pStyle w:val="s6"/>
        <w:spacing w:before="0" w:beforeAutospacing="0" w:after="0" w:afterAutospacing="0" w:line="480" w:lineRule="auto"/>
        <w:jc w:val="center"/>
        <w:rPr>
          <w:rStyle w:val="bumpedfont15"/>
          <w:b/>
          <w:bCs/>
        </w:rPr>
      </w:pPr>
    </w:p>
    <w:p w:rsidR="00AF4DB8" w:rsidRDefault="00AF4DB8" w:rsidP="00AF4DB8">
      <w:pPr>
        <w:pStyle w:val="s6"/>
        <w:spacing w:before="0" w:beforeAutospacing="0" w:after="0" w:afterAutospacing="0" w:line="480" w:lineRule="auto"/>
        <w:jc w:val="center"/>
        <w:rPr>
          <w:rStyle w:val="bumpedfont15"/>
          <w:b/>
          <w:bCs/>
        </w:rPr>
      </w:pPr>
    </w:p>
    <w:p w:rsidR="00AF4DB8" w:rsidRDefault="00AF4DB8" w:rsidP="00AF4DB8">
      <w:pPr>
        <w:pStyle w:val="s6"/>
        <w:spacing w:before="0" w:beforeAutospacing="0" w:after="0" w:afterAutospacing="0" w:line="480" w:lineRule="auto"/>
        <w:jc w:val="center"/>
        <w:rPr>
          <w:rStyle w:val="bumpedfont15"/>
          <w:b/>
          <w:bCs/>
        </w:rPr>
      </w:pPr>
    </w:p>
    <w:p w:rsidR="00AF4DB8" w:rsidRDefault="00AF4DB8" w:rsidP="00AF4DB8">
      <w:pPr>
        <w:pStyle w:val="s6"/>
        <w:spacing w:before="0" w:beforeAutospacing="0" w:after="0" w:afterAutospacing="0" w:line="480" w:lineRule="auto"/>
        <w:jc w:val="center"/>
      </w:pPr>
      <w:r>
        <w:rPr>
          <w:rStyle w:val="bumpedfont15"/>
          <w:b/>
          <w:bCs/>
        </w:rPr>
        <w:lastRenderedPageBreak/>
        <w:t>Risks</w:t>
      </w:r>
    </w:p>
    <w:p w:rsidR="00AF4DB8" w:rsidRDefault="00AF4DB8" w:rsidP="00AF4DB8">
      <w:pPr>
        <w:pStyle w:val="s6"/>
        <w:spacing w:before="0" w:beforeAutospacing="0" w:after="0" w:afterAutospacing="0" w:line="480" w:lineRule="auto"/>
      </w:pPr>
      <w:r>
        <w:t>​</w:t>
      </w:r>
      <w:r>
        <w:tab/>
      </w:r>
      <w:r>
        <w:rPr>
          <w:rStyle w:val="bumpedfont15"/>
        </w:rPr>
        <w:t>The equipment used for training are the same ones that used during the actual job, and they may be spoiled. A section of the outsourcing and outsourced company agreement states that the training company will not compensate for any damage to the trainees or the training equipment. In this case, the Stamford technology company will need insurance for the machines lest it faces the risk of incurring repair costs. The training company has never interacted with the trainees; thus cannot ascertain that they will all grasp the required content (Schwalbe, 2015). Even after evaluation and ascertaining the qualified trainees, they may fail to adapt to the job and spoil the machines. Here the training company does not cover the cost, and this may cost the company.</w:t>
      </w:r>
    </w:p>
    <w:p w:rsidR="00AF4DB8" w:rsidRDefault="00AF4DB8" w:rsidP="00AF4DB8">
      <w:pPr>
        <w:pStyle w:val="s6"/>
        <w:spacing w:before="0" w:beforeAutospacing="0" w:after="0" w:afterAutospacing="0" w:line="480" w:lineRule="auto"/>
        <w:jc w:val="center"/>
      </w:pPr>
      <w:r>
        <w:rPr>
          <w:rStyle w:val="bumpedfont15"/>
          <w:b/>
          <w:bCs/>
        </w:rPr>
        <w:t>Expected Benefits</w:t>
      </w:r>
    </w:p>
    <w:p w:rsidR="00AF4DB8" w:rsidRDefault="00AF4DB8" w:rsidP="00AF4DB8">
      <w:pPr>
        <w:pStyle w:val="s6"/>
        <w:spacing w:before="0" w:beforeAutospacing="0" w:after="0" w:afterAutospacing="0" w:line="480" w:lineRule="auto"/>
      </w:pPr>
      <w:r>
        <w:t>​</w:t>
      </w:r>
      <w:r>
        <w:tab/>
      </w:r>
      <w:r>
        <w:rPr>
          <w:rStyle w:val="bumpedfont15"/>
        </w:rPr>
        <w:t xml:space="preserve">At the end of the training, the company will notice increased productivity and efficiency of workers. When the workforce versed with the equipment, bottlenecks reduced, and the return on investment period will decrease significantly (Fleming &amp; </w:t>
      </w:r>
      <w:proofErr w:type="spellStart"/>
      <w:r>
        <w:rPr>
          <w:rStyle w:val="bumpedfont15"/>
        </w:rPr>
        <w:t>Koppelman</w:t>
      </w:r>
      <w:proofErr w:type="spellEnd"/>
      <w:r>
        <w:rPr>
          <w:rStyle w:val="bumpedfont15"/>
        </w:rPr>
        <w:t>, 2016). Mechanical breakdowns will reduce; hence, the company will save money. From the results of the evaluation process during the training, the company will know candidates for promotions, and this will reduce the cost and time of outsourcing management personnel.</w:t>
      </w:r>
    </w:p>
    <w:p w:rsidR="00AF4DB8" w:rsidRDefault="00AF4DB8" w:rsidP="00AF4DB8">
      <w:pPr>
        <w:pStyle w:val="s6"/>
        <w:spacing w:before="0" w:beforeAutospacing="0" w:after="0" w:afterAutospacing="0" w:line="480" w:lineRule="auto"/>
      </w:pPr>
      <w:r>
        <w:t> </w:t>
      </w:r>
    </w:p>
    <w:p w:rsidR="00AF4DB8" w:rsidRDefault="00AF4DB8" w:rsidP="00AF4DB8">
      <w:pPr>
        <w:pStyle w:val="s6"/>
        <w:spacing w:before="0" w:beforeAutospacing="0" w:after="0" w:afterAutospacing="0" w:line="480" w:lineRule="auto"/>
      </w:pPr>
      <w:r>
        <w:t> </w:t>
      </w:r>
    </w:p>
    <w:p w:rsidR="00AF4DB8" w:rsidRDefault="00AF4DB8" w:rsidP="00AF4DB8">
      <w:pPr>
        <w:pStyle w:val="s6"/>
        <w:spacing w:before="0" w:beforeAutospacing="0" w:after="0" w:afterAutospacing="0" w:line="480" w:lineRule="auto"/>
      </w:pPr>
      <w:r>
        <w:t> </w:t>
      </w:r>
    </w:p>
    <w:p w:rsidR="00AF4DB8" w:rsidRDefault="00AF4DB8" w:rsidP="00AF4DB8">
      <w:pPr>
        <w:pStyle w:val="s6"/>
        <w:spacing w:before="0" w:beforeAutospacing="0" w:after="0" w:afterAutospacing="0" w:line="480" w:lineRule="auto"/>
      </w:pPr>
      <w:r>
        <w:t> </w:t>
      </w:r>
    </w:p>
    <w:p w:rsidR="00AF4DB8" w:rsidRDefault="00AF4DB8" w:rsidP="00AF4DB8">
      <w:pPr>
        <w:pStyle w:val="s6"/>
        <w:spacing w:before="0" w:beforeAutospacing="0" w:after="0" w:afterAutospacing="0" w:line="480" w:lineRule="auto"/>
      </w:pPr>
      <w:r>
        <w:t> </w:t>
      </w:r>
    </w:p>
    <w:p w:rsidR="00AF4DB8" w:rsidRDefault="00AF4DB8" w:rsidP="00AF4DB8">
      <w:pPr>
        <w:pStyle w:val="s6"/>
        <w:spacing w:before="0" w:beforeAutospacing="0" w:after="0" w:afterAutospacing="0" w:line="480" w:lineRule="auto"/>
      </w:pPr>
      <w:r>
        <w:t> </w:t>
      </w:r>
    </w:p>
    <w:p w:rsidR="00AF4DB8" w:rsidRDefault="00AF4DB8" w:rsidP="00AF4DB8">
      <w:pPr>
        <w:pStyle w:val="s6"/>
        <w:spacing w:before="0" w:beforeAutospacing="0" w:after="0" w:afterAutospacing="0" w:line="480" w:lineRule="auto"/>
        <w:jc w:val="center"/>
      </w:pPr>
      <w:r>
        <w:rPr>
          <w:rStyle w:val="bumpedfont15"/>
        </w:rPr>
        <w:lastRenderedPageBreak/>
        <w:t>References</w:t>
      </w:r>
    </w:p>
    <w:p w:rsidR="00AF4DB8" w:rsidRDefault="00AF4DB8" w:rsidP="00AF4DB8">
      <w:pPr>
        <w:pStyle w:val="s6"/>
        <w:spacing w:before="0" w:beforeAutospacing="0" w:after="0" w:afterAutospacing="0" w:line="480" w:lineRule="auto"/>
      </w:pPr>
      <w:r>
        <w:rPr>
          <w:rStyle w:val="bumpedfont15"/>
        </w:rPr>
        <w:t xml:space="preserve">Fleming, Q. W., &amp; </w:t>
      </w:r>
      <w:proofErr w:type="spellStart"/>
      <w:r>
        <w:rPr>
          <w:rStyle w:val="bumpedfont15"/>
        </w:rPr>
        <w:t>Koppelman</w:t>
      </w:r>
      <w:proofErr w:type="spellEnd"/>
      <w:r>
        <w:rPr>
          <w:rStyle w:val="bumpedfont15"/>
        </w:rPr>
        <w:t>, J. M. (2016, December). Earned value project management. </w:t>
      </w:r>
      <w:r>
        <w:t>​</w:t>
      </w:r>
      <w:r>
        <w:rPr>
          <w:rStyle w:val="bumpedfont15"/>
        </w:rPr>
        <w:t>Project Management Institute </w:t>
      </w:r>
    </w:p>
    <w:p w:rsidR="00AF4DB8" w:rsidRDefault="00AF4DB8" w:rsidP="00AF4DB8">
      <w:pPr>
        <w:pStyle w:val="s6"/>
        <w:spacing w:before="0" w:beforeAutospacing="0" w:after="0" w:afterAutospacing="0" w:line="480" w:lineRule="auto"/>
      </w:pPr>
      <w:proofErr w:type="spellStart"/>
      <w:r>
        <w:rPr>
          <w:rStyle w:val="bumpedfont15"/>
        </w:rPr>
        <w:t>Kerzner</w:t>
      </w:r>
      <w:proofErr w:type="spellEnd"/>
      <w:r>
        <w:rPr>
          <w:rStyle w:val="bumpedfont15"/>
        </w:rPr>
        <w:t xml:space="preserve">, H., &amp; </w:t>
      </w:r>
      <w:proofErr w:type="spellStart"/>
      <w:r>
        <w:rPr>
          <w:rStyle w:val="bumpedfont15"/>
        </w:rPr>
        <w:t>Kerzner</w:t>
      </w:r>
      <w:proofErr w:type="spellEnd"/>
      <w:r>
        <w:rPr>
          <w:rStyle w:val="bumpedfont15"/>
        </w:rPr>
        <w:t>, H. R. (2017). Project management: a systems approach to planning,</w:t>
      </w:r>
      <w:proofErr w:type="gramStart"/>
      <w:r>
        <w:rPr>
          <w:rStyle w:val="bumpedfont15"/>
        </w:rPr>
        <w:t> </w:t>
      </w:r>
      <w:r>
        <w:t>​</w:t>
      </w:r>
      <w:r>
        <w:rPr>
          <w:rStyle w:val="bumpedfont15"/>
        </w:rPr>
        <w:t>scheduling</w:t>
      </w:r>
      <w:proofErr w:type="gramEnd"/>
      <w:r>
        <w:rPr>
          <w:rStyle w:val="bumpedfont15"/>
        </w:rPr>
        <w:t>, and controlling. John Wiley &amp; Sons.</w:t>
      </w:r>
    </w:p>
    <w:p w:rsidR="00AF4DB8" w:rsidRDefault="00AF4DB8" w:rsidP="00AF4DB8">
      <w:pPr>
        <w:pStyle w:val="s6"/>
        <w:spacing w:before="0" w:beforeAutospacing="0" w:after="0" w:afterAutospacing="0" w:line="480" w:lineRule="auto"/>
      </w:pPr>
      <w:r>
        <w:rPr>
          <w:rStyle w:val="bumpedfont15"/>
        </w:rPr>
        <w:t xml:space="preserve">Schwalbe, K. (2015). </w:t>
      </w:r>
      <w:proofErr w:type="gramStart"/>
      <w:r>
        <w:rPr>
          <w:rStyle w:val="bumpedfont15"/>
        </w:rPr>
        <w:t>Information technology project management</w:t>
      </w:r>
      <w:proofErr w:type="gramEnd"/>
      <w:r>
        <w:rPr>
          <w:rStyle w:val="bumpedfont15"/>
        </w:rPr>
        <w:t>. Cengage Learning.</w:t>
      </w:r>
    </w:p>
    <w:p w:rsidR="008643F5" w:rsidRPr="00195812" w:rsidRDefault="008643F5" w:rsidP="00AF4DB8">
      <w:pPr>
        <w:pStyle w:val="s4"/>
        <w:spacing w:before="0" w:beforeAutospacing="0" w:after="0" w:afterAutospacing="0" w:line="480" w:lineRule="auto"/>
        <w:jc w:val="center"/>
      </w:pPr>
    </w:p>
    <w:sectPr w:rsidR="008643F5" w:rsidRPr="00195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DD3941"/>
    <w:multiLevelType w:val="multilevel"/>
    <w:tmpl w:val="41A4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5F000B"/>
    <w:multiLevelType w:val="hybridMultilevel"/>
    <w:tmpl w:val="EB18905C"/>
    <w:lvl w:ilvl="0" w:tplc="D5AA6F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C04"/>
    <w:rsid w:val="00022179"/>
    <w:rsid w:val="00042BCC"/>
    <w:rsid w:val="0004795D"/>
    <w:rsid w:val="00145905"/>
    <w:rsid w:val="00195812"/>
    <w:rsid w:val="001C370A"/>
    <w:rsid w:val="001D2ADD"/>
    <w:rsid w:val="002B0BB1"/>
    <w:rsid w:val="002D2B04"/>
    <w:rsid w:val="003241BB"/>
    <w:rsid w:val="003621A3"/>
    <w:rsid w:val="0037296A"/>
    <w:rsid w:val="003F432B"/>
    <w:rsid w:val="00410799"/>
    <w:rsid w:val="004219D6"/>
    <w:rsid w:val="004755C8"/>
    <w:rsid w:val="0049314E"/>
    <w:rsid w:val="00581D34"/>
    <w:rsid w:val="005E2C04"/>
    <w:rsid w:val="006A6614"/>
    <w:rsid w:val="007064F0"/>
    <w:rsid w:val="0079796C"/>
    <w:rsid w:val="00835568"/>
    <w:rsid w:val="008643F5"/>
    <w:rsid w:val="008C6646"/>
    <w:rsid w:val="009E4E4D"/>
    <w:rsid w:val="00AF4DB8"/>
    <w:rsid w:val="00B20057"/>
    <w:rsid w:val="00C0282D"/>
    <w:rsid w:val="00C50F34"/>
    <w:rsid w:val="00D32B6C"/>
    <w:rsid w:val="00D56CD4"/>
    <w:rsid w:val="00DB2102"/>
    <w:rsid w:val="00E45730"/>
    <w:rsid w:val="00E63472"/>
    <w:rsid w:val="00EF256A"/>
    <w:rsid w:val="00F36E98"/>
    <w:rsid w:val="00FA6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45AE"/>
  <w15:chartTrackingRefBased/>
  <w15:docId w15:val="{24E8314E-CFE5-4F6C-9245-64FFAD628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B6C"/>
    <w:pPr>
      <w:ind w:left="720"/>
      <w:contextualSpacing/>
    </w:pPr>
  </w:style>
  <w:style w:type="paragraph" w:styleId="NormalWeb">
    <w:name w:val="Normal (Web)"/>
    <w:basedOn w:val="Normal"/>
    <w:uiPriority w:val="99"/>
    <w:semiHidden/>
    <w:unhideWhenUsed/>
    <w:rsid w:val="003621A3"/>
    <w:rPr>
      <w:rFonts w:ascii="Times New Roman" w:hAnsi="Times New Roman" w:cs="Times New Roman"/>
      <w:sz w:val="24"/>
      <w:szCs w:val="24"/>
    </w:rPr>
  </w:style>
  <w:style w:type="paragraph" w:customStyle="1" w:styleId="s4">
    <w:name w:val="s4"/>
    <w:basedOn w:val="Normal"/>
    <w:rsid w:val="009E4E4D"/>
    <w:pPr>
      <w:spacing w:before="100" w:beforeAutospacing="1" w:after="100" w:afterAutospacing="1" w:line="240" w:lineRule="auto"/>
    </w:pPr>
    <w:rPr>
      <w:rFonts w:ascii="Times New Roman" w:hAnsi="Times New Roman" w:cs="Times New Roman"/>
      <w:sz w:val="24"/>
      <w:szCs w:val="24"/>
    </w:rPr>
  </w:style>
  <w:style w:type="paragraph" w:customStyle="1" w:styleId="s6">
    <w:name w:val="s6"/>
    <w:basedOn w:val="Normal"/>
    <w:rsid w:val="009E4E4D"/>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9E4E4D"/>
  </w:style>
  <w:style w:type="character" w:styleId="Emphasis">
    <w:name w:val="Emphasis"/>
    <w:basedOn w:val="DefaultParagraphFont"/>
    <w:uiPriority w:val="20"/>
    <w:qFormat/>
    <w:rsid w:val="003F43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34054">
      <w:bodyDiv w:val="1"/>
      <w:marLeft w:val="0"/>
      <w:marRight w:val="0"/>
      <w:marTop w:val="0"/>
      <w:marBottom w:val="0"/>
      <w:divBdr>
        <w:top w:val="none" w:sz="0" w:space="0" w:color="auto"/>
        <w:left w:val="none" w:sz="0" w:space="0" w:color="auto"/>
        <w:bottom w:val="none" w:sz="0" w:space="0" w:color="auto"/>
        <w:right w:val="none" w:sz="0" w:space="0" w:color="auto"/>
      </w:divBdr>
      <w:divsChild>
        <w:div w:id="1562869302">
          <w:marLeft w:val="0"/>
          <w:marRight w:val="0"/>
          <w:marTop w:val="0"/>
          <w:marBottom w:val="0"/>
          <w:divBdr>
            <w:top w:val="none" w:sz="0" w:space="0" w:color="auto"/>
            <w:left w:val="none" w:sz="0" w:space="0" w:color="auto"/>
            <w:bottom w:val="none" w:sz="0" w:space="0" w:color="auto"/>
            <w:right w:val="none" w:sz="0" w:space="0" w:color="auto"/>
          </w:divBdr>
          <w:divsChild>
            <w:div w:id="1682076072">
              <w:marLeft w:val="0"/>
              <w:marRight w:val="0"/>
              <w:marTop w:val="0"/>
              <w:marBottom w:val="0"/>
              <w:divBdr>
                <w:top w:val="none" w:sz="0" w:space="0" w:color="auto"/>
                <w:left w:val="none" w:sz="0" w:space="0" w:color="auto"/>
                <w:bottom w:val="none" w:sz="0" w:space="0" w:color="auto"/>
                <w:right w:val="none" w:sz="0" w:space="0" w:color="auto"/>
              </w:divBdr>
              <w:divsChild>
                <w:div w:id="1742941416">
                  <w:marLeft w:val="3150"/>
                  <w:marRight w:val="0"/>
                  <w:marTop w:val="0"/>
                  <w:marBottom w:val="0"/>
                  <w:divBdr>
                    <w:top w:val="none" w:sz="0" w:space="0" w:color="auto"/>
                    <w:left w:val="none" w:sz="0" w:space="0" w:color="auto"/>
                    <w:bottom w:val="none" w:sz="0" w:space="0" w:color="auto"/>
                    <w:right w:val="none" w:sz="0" w:space="0" w:color="auto"/>
                  </w:divBdr>
                  <w:divsChild>
                    <w:div w:id="790974766">
                      <w:marLeft w:val="0"/>
                      <w:marRight w:val="0"/>
                      <w:marTop w:val="0"/>
                      <w:marBottom w:val="0"/>
                      <w:divBdr>
                        <w:top w:val="none" w:sz="0" w:space="0" w:color="auto"/>
                        <w:left w:val="none" w:sz="0" w:space="0" w:color="auto"/>
                        <w:bottom w:val="none" w:sz="0" w:space="0" w:color="auto"/>
                        <w:right w:val="none" w:sz="0" w:space="0" w:color="auto"/>
                      </w:divBdr>
                      <w:divsChild>
                        <w:div w:id="1942908510">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371878749">
                                  <w:marLeft w:val="450"/>
                                  <w:marRight w:val="450"/>
                                  <w:marTop w:val="300"/>
                                  <w:marBottom w:val="300"/>
                                  <w:divBdr>
                                    <w:top w:val="none" w:sz="0" w:space="0" w:color="auto"/>
                                    <w:left w:val="none" w:sz="0" w:space="0" w:color="auto"/>
                                    <w:bottom w:val="none" w:sz="0" w:space="0" w:color="auto"/>
                                    <w:right w:val="none" w:sz="0" w:space="0" w:color="auto"/>
                                  </w:divBdr>
                                  <w:divsChild>
                                    <w:div w:id="1247108897">
                                      <w:marLeft w:val="0"/>
                                      <w:marRight w:val="0"/>
                                      <w:marTop w:val="0"/>
                                      <w:marBottom w:val="0"/>
                                      <w:divBdr>
                                        <w:top w:val="none" w:sz="0" w:space="0" w:color="auto"/>
                                        <w:left w:val="none" w:sz="0" w:space="0" w:color="auto"/>
                                        <w:bottom w:val="none" w:sz="0" w:space="0" w:color="auto"/>
                                        <w:right w:val="none" w:sz="0" w:space="0" w:color="auto"/>
                                      </w:divBdr>
                                      <w:divsChild>
                                        <w:div w:id="1490829315">
                                          <w:marLeft w:val="0"/>
                                          <w:marRight w:val="0"/>
                                          <w:marTop w:val="0"/>
                                          <w:marBottom w:val="0"/>
                                          <w:divBdr>
                                            <w:top w:val="none" w:sz="0" w:space="0" w:color="auto"/>
                                            <w:left w:val="none" w:sz="0" w:space="0" w:color="auto"/>
                                            <w:bottom w:val="none" w:sz="0" w:space="0" w:color="auto"/>
                                            <w:right w:val="none" w:sz="0" w:space="0" w:color="auto"/>
                                          </w:divBdr>
                                          <w:divsChild>
                                            <w:div w:id="915242125">
                                              <w:marLeft w:val="0"/>
                                              <w:marRight w:val="0"/>
                                              <w:marTop w:val="0"/>
                                              <w:marBottom w:val="0"/>
                                              <w:divBdr>
                                                <w:top w:val="none" w:sz="0" w:space="0" w:color="auto"/>
                                                <w:left w:val="none" w:sz="0" w:space="0" w:color="auto"/>
                                                <w:bottom w:val="none" w:sz="0" w:space="0" w:color="auto"/>
                                                <w:right w:val="none" w:sz="0" w:space="0" w:color="auto"/>
                                              </w:divBdr>
                                              <w:divsChild>
                                                <w:div w:id="18460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3980747">
      <w:bodyDiv w:val="1"/>
      <w:marLeft w:val="0"/>
      <w:marRight w:val="0"/>
      <w:marTop w:val="0"/>
      <w:marBottom w:val="0"/>
      <w:divBdr>
        <w:top w:val="none" w:sz="0" w:space="0" w:color="auto"/>
        <w:left w:val="none" w:sz="0" w:space="0" w:color="auto"/>
        <w:bottom w:val="none" w:sz="0" w:space="0" w:color="auto"/>
        <w:right w:val="none" w:sz="0" w:space="0" w:color="auto"/>
      </w:divBdr>
      <w:divsChild>
        <w:div w:id="84690089">
          <w:marLeft w:val="0"/>
          <w:marRight w:val="0"/>
          <w:marTop w:val="0"/>
          <w:marBottom w:val="0"/>
          <w:divBdr>
            <w:top w:val="none" w:sz="0" w:space="0" w:color="auto"/>
            <w:left w:val="none" w:sz="0" w:space="0" w:color="auto"/>
            <w:bottom w:val="none" w:sz="0" w:space="0" w:color="auto"/>
            <w:right w:val="none" w:sz="0" w:space="0" w:color="auto"/>
          </w:divBdr>
          <w:divsChild>
            <w:div w:id="1579709305">
              <w:marLeft w:val="0"/>
              <w:marRight w:val="0"/>
              <w:marTop w:val="0"/>
              <w:marBottom w:val="0"/>
              <w:divBdr>
                <w:top w:val="none" w:sz="0" w:space="0" w:color="auto"/>
                <w:left w:val="none" w:sz="0" w:space="0" w:color="auto"/>
                <w:bottom w:val="none" w:sz="0" w:space="0" w:color="auto"/>
                <w:right w:val="none" w:sz="0" w:space="0" w:color="auto"/>
              </w:divBdr>
              <w:divsChild>
                <w:div w:id="1756785277">
                  <w:marLeft w:val="3150"/>
                  <w:marRight w:val="0"/>
                  <w:marTop w:val="0"/>
                  <w:marBottom w:val="0"/>
                  <w:divBdr>
                    <w:top w:val="none" w:sz="0" w:space="0" w:color="auto"/>
                    <w:left w:val="none" w:sz="0" w:space="0" w:color="auto"/>
                    <w:bottom w:val="none" w:sz="0" w:space="0" w:color="auto"/>
                    <w:right w:val="none" w:sz="0" w:space="0" w:color="auto"/>
                  </w:divBdr>
                  <w:divsChild>
                    <w:div w:id="887423412">
                      <w:marLeft w:val="0"/>
                      <w:marRight w:val="0"/>
                      <w:marTop w:val="0"/>
                      <w:marBottom w:val="0"/>
                      <w:divBdr>
                        <w:top w:val="none" w:sz="0" w:space="0" w:color="auto"/>
                        <w:left w:val="none" w:sz="0" w:space="0" w:color="auto"/>
                        <w:bottom w:val="none" w:sz="0" w:space="0" w:color="auto"/>
                        <w:right w:val="none" w:sz="0" w:space="0" w:color="auto"/>
                      </w:divBdr>
                      <w:divsChild>
                        <w:div w:id="801734376">
                          <w:marLeft w:val="0"/>
                          <w:marRight w:val="0"/>
                          <w:marTop w:val="0"/>
                          <w:marBottom w:val="0"/>
                          <w:divBdr>
                            <w:top w:val="none" w:sz="0" w:space="0" w:color="auto"/>
                            <w:left w:val="none" w:sz="0" w:space="0" w:color="auto"/>
                            <w:bottom w:val="none" w:sz="0" w:space="0" w:color="auto"/>
                            <w:right w:val="none" w:sz="0" w:space="0" w:color="auto"/>
                          </w:divBdr>
                          <w:divsChild>
                            <w:div w:id="1283457986">
                              <w:marLeft w:val="0"/>
                              <w:marRight w:val="0"/>
                              <w:marTop w:val="0"/>
                              <w:marBottom w:val="0"/>
                              <w:divBdr>
                                <w:top w:val="none" w:sz="0" w:space="0" w:color="auto"/>
                                <w:left w:val="none" w:sz="0" w:space="0" w:color="auto"/>
                                <w:bottom w:val="none" w:sz="0" w:space="0" w:color="auto"/>
                                <w:right w:val="none" w:sz="0" w:space="0" w:color="auto"/>
                              </w:divBdr>
                              <w:divsChild>
                                <w:div w:id="1112938436">
                                  <w:marLeft w:val="450"/>
                                  <w:marRight w:val="450"/>
                                  <w:marTop w:val="300"/>
                                  <w:marBottom w:val="300"/>
                                  <w:divBdr>
                                    <w:top w:val="none" w:sz="0" w:space="0" w:color="auto"/>
                                    <w:left w:val="none" w:sz="0" w:space="0" w:color="auto"/>
                                    <w:bottom w:val="none" w:sz="0" w:space="0" w:color="auto"/>
                                    <w:right w:val="none" w:sz="0" w:space="0" w:color="auto"/>
                                  </w:divBdr>
                                  <w:divsChild>
                                    <w:div w:id="1947493281">
                                      <w:marLeft w:val="0"/>
                                      <w:marRight w:val="0"/>
                                      <w:marTop w:val="0"/>
                                      <w:marBottom w:val="0"/>
                                      <w:divBdr>
                                        <w:top w:val="none" w:sz="0" w:space="0" w:color="auto"/>
                                        <w:left w:val="none" w:sz="0" w:space="0" w:color="auto"/>
                                        <w:bottom w:val="none" w:sz="0" w:space="0" w:color="auto"/>
                                        <w:right w:val="none" w:sz="0" w:space="0" w:color="auto"/>
                                      </w:divBdr>
                                      <w:divsChild>
                                        <w:div w:id="2122916282">
                                          <w:marLeft w:val="0"/>
                                          <w:marRight w:val="0"/>
                                          <w:marTop w:val="0"/>
                                          <w:marBottom w:val="0"/>
                                          <w:divBdr>
                                            <w:top w:val="none" w:sz="0" w:space="0" w:color="auto"/>
                                            <w:left w:val="none" w:sz="0" w:space="0" w:color="auto"/>
                                            <w:bottom w:val="none" w:sz="0" w:space="0" w:color="auto"/>
                                            <w:right w:val="none" w:sz="0" w:space="0" w:color="auto"/>
                                          </w:divBdr>
                                          <w:divsChild>
                                            <w:div w:id="718021167">
                                              <w:marLeft w:val="0"/>
                                              <w:marRight w:val="0"/>
                                              <w:marTop w:val="0"/>
                                              <w:marBottom w:val="0"/>
                                              <w:divBdr>
                                                <w:top w:val="none" w:sz="0" w:space="0" w:color="auto"/>
                                                <w:left w:val="none" w:sz="0" w:space="0" w:color="auto"/>
                                                <w:bottom w:val="none" w:sz="0" w:space="0" w:color="auto"/>
                                                <w:right w:val="none" w:sz="0" w:space="0" w:color="auto"/>
                                              </w:divBdr>
                                              <w:divsChild>
                                                <w:div w:id="217131913">
                                                  <w:marLeft w:val="0"/>
                                                  <w:marRight w:val="0"/>
                                                  <w:marTop w:val="0"/>
                                                  <w:marBottom w:val="0"/>
                                                  <w:divBdr>
                                                    <w:top w:val="none" w:sz="0" w:space="0" w:color="auto"/>
                                                    <w:left w:val="none" w:sz="0" w:space="0" w:color="auto"/>
                                                    <w:bottom w:val="none" w:sz="0" w:space="0" w:color="auto"/>
                                                    <w:right w:val="none" w:sz="0" w:space="0" w:color="auto"/>
                                                  </w:divBdr>
                                                  <w:divsChild>
                                                    <w:div w:id="1722946852">
                                                      <w:marLeft w:val="0"/>
                                                      <w:marRight w:val="0"/>
                                                      <w:marTop w:val="0"/>
                                                      <w:marBottom w:val="0"/>
                                                      <w:divBdr>
                                                        <w:top w:val="none" w:sz="0" w:space="0" w:color="auto"/>
                                                        <w:left w:val="none" w:sz="0" w:space="0" w:color="auto"/>
                                                        <w:bottom w:val="none" w:sz="0" w:space="0" w:color="auto"/>
                                                        <w:right w:val="none" w:sz="0" w:space="0" w:color="auto"/>
                                                      </w:divBdr>
                                                      <w:divsChild>
                                                        <w:div w:id="83961161">
                                                          <w:marLeft w:val="0"/>
                                                          <w:marRight w:val="0"/>
                                                          <w:marTop w:val="0"/>
                                                          <w:marBottom w:val="0"/>
                                                          <w:divBdr>
                                                            <w:top w:val="none" w:sz="0" w:space="0" w:color="auto"/>
                                                            <w:left w:val="none" w:sz="0" w:space="0" w:color="auto"/>
                                                            <w:bottom w:val="none" w:sz="0" w:space="0" w:color="auto"/>
                                                            <w:right w:val="none" w:sz="0" w:space="0" w:color="auto"/>
                                                          </w:divBdr>
                                                          <w:divsChild>
                                                            <w:div w:id="400097964">
                                                              <w:marLeft w:val="0"/>
                                                              <w:marRight w:val="0"/>
                                                              <w:marTop w:val="0"/>
                                                              <w:marBottom w:val="0"/>
                                                              <w:divBdr>
                                                                <w:top w:val="none" w:sz="0" w:space="0" w:color="auto"/>
                                                                <w:left w:val="none" w:sz="0" w:space="0" w:color="auto"/>
                                                                <w:bottom w:val="none" w:sz="0" w:space="0" w:color="auto"/>
                                                                <w:right w:val="none" w:sz="0" w:space="0" w:color="auto"/>
                                                              </w:divBdr>
                                                              <w:divsChild>
                                                                <w:div w:id="170304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0352380">
      <w:bodyDiv w:val="1"/>
      <w:marLeft w:val="0"/>
      <w:marRight w:val="0"/>
      <w:marTop w:val="0"/>
      <w:marBottom w:val="0"/>
      <w:divBdr>
        <w:top w:val="none" w:sz="0" w:space="0" w:color="auto"/>
        <w:left w:val="none" w:sz="0" w:space="0" w:color="auto"/>
        <w:bottom w:val="none" w:sz="0" w:space="0" w:color="auto"/>
        <w:right w:val="none" w:sz="0" w:space="0" w:color="auto"/>
      </w:divBdr>
    </w:div>
    <w:div w:id="667557215">
      <w:bodyDiv w:val="1"/>
      <w:marLeft w:val="0"/>
      <w:marRight w:val="0"/>
      <w:marTop w:val="0"/>
      <w:marBottom w:val="0"/>
      <w:divBdr>
        <w:top w:val="none" w:sz="0" w:space="0" w:color="auto"/>
        <w:left w:val="none" w:sz="0" w:space="0" w:color="auto"/>
        <w:bottom w:val="none" w:sz="0" w:space="0" w:color="auto"/>
        <w:right w:val="none" w:sz="0" w:space="0" w:color="auto"/>
      </w:divBdr>
      <w:divsChild>
        <w:div w:id="1354577154">
          <w:marLeft w:val="0"/>
          <w:marRight w:val="0"/>
          <w:marTop w:val="0"/>
          <w:marBottom w:val="0"/>
          <w:divBdr>
            <w:top w:val="none" w:sz="0" w:space="0" w:color="auto"/>
            <w:left w:val="none" w:sz="0" w:space="0" w:color="auto"/>
            <w:bottom w:val="none" w:sz="0" w:space="0" w:color="auto"/>
            <w:right w:val="none" w:sz="0" w:space="0" w:color="auto"/>
          </w:divBdr>
          <w:divsChild>
            <w:div w:id="651256314">
              <w:marLeft w:val="0"/>
              <w:marRight w:val="0"/>
              <w:marTop w:val="0"/>
              <w:marBottom w:val="0"/>
              <w:divBdr>
                <w:top w:val="none" w:sz="0" w:space="0" w:color="auto"/>
                <w:left w:val="none" w:sz="0" w:space="0" w:color="auto"/>
                <w:bottom w:val="none" w:sz="0" w:space="0" w:color="auto"/>
                <w:right w:val="none" w:sz="0" w:space="0" w:color="auto"/>
              </w:divBdr>
              <w:divsChild>
                <w:div w:id="309134240">
                  <w:marLeft w:val="3150"/>
                  <w:marRight w:val="0"/>
                  <w:marTop w:val="0"/>
                  <w:marBottom w:val="0"/>
                  <w:divBdr>
                    <w:top w:val="none" w:sz="0" w:space="0" w:color="auto"/>
                    <w:left w:val="none" w:sz="0" w:space="0" w:color="auto"/>
                    <w:bottom w:val="none" w:sz="0" w:space="0" w:color="auto"/>
                    <w:right w:val="none" w:sz="0" w:space="0" w:color="auto"/>
                  </w:divBdr>
                  <w:divsChild>
                    <w:div w:id="185602530">
                      <w:marLeft w:val="0"/>
                      <w:marRight w:val="0"/>
                      <w:marTop w:val="0"/>
                      <w:marBottom w:val="0"/>
                      <w:divBdr>
                        <w:top w:val="none" w:sz="0" w:space="0" w:color="auto"/>
                        <w:left w:val="none" w:sz="0" w:space="0" w:color="auto"/>
                        <w:bottom w:val="none" w:sz="0" w:space="0" w:color="auto"/>
                        <w:right w:val="none" w:sz="0" w:space="0" w:color="auto"/>
                      </w:divBdr>
                      <w:divsChild>
                        <w:div w:id="799111300">
                          <w:marLeft w:val="0"/>
                          <w:marRight w:val="0"/>
                          <w:marTop w:val="0"/>
                          <w:marBottom w:val="0"/>
                          <w:divBdr>
                            <w:top w:val="none" w:sz="0" w:space="0" w:color="auto"/>
                            <w:left w:val="none" w:sz="0" w:space="0" w:color="auto"/>
                            <w:bottom w:val="none" w:sz="0" w:space="0" w:color="auto"/>
                            <w:right w:val="none" w:sz="0" w:space="0" w:color="auto"/>
                          </w:divBdr>
                          <w:divsChild>
                            <w:div w:id="1529417370">
                              <w:marLeft w:val="0"/>
                              <w:marRight w:val="0"/>
                              <w:marTop w:val="0"/>
                              <w:marBottom w:val="0"/>
                              <w:divBdr>
                                <w:top w:val="none" w:sz="0" w:space="0" w:color="auto"/>
                                <w:left w:val="none" w:sz="0" w:space="0" w:color="auto"/>
                                <w:bottom w:val="none" w:sz="0" w:space="0" w:color="auto"/>
                                <w:right w:val="none" w:sz="0" w:space="0" w:color="auto"/>
                              </w:divBdr>
                              <w:divsChild>
                                <w:div w:id="1208877609">
                                  <w:marLeft w:val="450"/>
                                  <w:marRight w:val="450"/>
                                  <w:marTop w:val="300"/>
                                  <w:marBottom w:val="300"/>
                                  <w:divBdr>
                                    <w:top w:val="none" w:sz="0" w:space="0" w:color="auto"/>
                                    <w:left w:val="none" w:sz="0" w:space="0" w:color="auto"/>
                                    <w:bottom w:val="none" w:sz="0" w:space="0" w:color="auto"/>
                                    <w:right w:val="none" w:sz="0" w:space="0" w:color="auto"/>
                                  </w:divBdr>
                                  <w:divsChild>
                                    <w:div w:id="1776097270">
                                      <w:marLeft w:val="0"/>
                                      <w:marRight w:val="0"/>
                                      <w:marTop w:val="0"/>
                                      <w:marBottom w:val="0"/>
                                      <w:divBdr>
                                        <w:top w:val="none" w:sz="0" w:space="0" w:color="auto"/>
                                        <w:left w:val="none" w:sz="0" w:space="0" w:color="auto"/>
                                        <w:bottom w:val="none" w:sz="0" w:space="0" w:color="auto"/>
                                        <w:right w:val="none" w:sz="0" w:space="0" w:color="auto"/>
                                      </w:divBdr>
                                      <w:divsChild>
                                        <w:div w:id="1276862353">
                                          <w:marLeft w:val="0"/>
                                          <w:marRight w:val="0"/>
                                          <w:marTop w:val="0"/>
                                          <w:marBottom w:val="0"/>
                                          <w:divBdr>
                                            <w:top w:val="none" w:sz="0" w:space="0" w:color="auto"/>
                                            <w:left w:val="none" w:sz="0" w:space="0" w:color="auto"/>
                                            <w:bottom w:val="none" w:sz="0" w:space="0" w:color="auto"/>
                                            <w:right w:val="none" w:sz="0" w:space="0" w:color="auto"/>
                                          </w:divBdr>
                                          <w:divsChild>
                                            <w:div w:id="412974404">
                                              <w:marLeft w:val="0"/>
                                              <w:marRight w:val="0"/>
                                              <w:marTop w:val="0"/>
                                              <w:marBottom w:val="0"/>
                                              <w:divBdr>
                                                <w:top w:val="none" w:sz="0" w:space="0" w:color="auto"/>
                                                <w:left w:val="none" w:sz="0" w:space="0" w:color="auto"/>
                                                <w:bottom w:val="none" w:sz="0" w:space="0" w:color="auto"/>
                                                <w:right w:val="none" w:sz="0" w:space="0" w:color="auto"/>
                                              </w:divBdr>
                                              <w:divsChild>
                                                <w:div w:id="1402408775">
                                                  <w:marLeft w:val="0"/>
                                                  <w:marRight w:val="0"/>
                                                  <w:marTop w:val="0"/>
                                                  <w:marBottom w:val="0"/>
                                                  <w:divBdr>
                                                    <w:top w:val="none" w:sz="0" w:space="0" w:color="auto"/>
                                                    <w:left w:val="none" w:sz="0" w:space="0" w:color="auto"/>
                                                    <w:bottom w:val="none" w:sz="0" w:space="0" w:color="auto"/>
                                                    <w:right w:val="none" w:sz="0" w:space="0" w:color="auto"/>
                                                  </w:divBdr>
                                                  <w:divsChild>
                                                    <w:div w:id="515076486">
                                                      <w:marLeft w:val="0"/>
                                                      <w:marRight w:val="0"/>
                                                      <w:marTop w:val="0"/>
                                                      <w:marBottom w:val="0"/>
                                                      <w:divBdr>
                                                        <w:top w:val="none" w:sz="0" w:space="0" w:color="auto"/>
                                                        <w:left w:val="none" w:sz="0" w:space="0" w:color="auto"/>
                                                        <w:bottom w:val="none" w:sz="0" w:space="0" w:color="auto"/>
                                                        <w:right w:val="none" w:sz="0" w:space="0" w:color="auto"/>
                                                      </w:divBdr>
                                                      <w:divsChild>
                                                        <w:div w:id="1241788517">
                                                          <w:marLeft w:val="0"/>
                                                          <w:marRight w:val="0"/>
                                                          <w:marTop w:val="0"/>
                                                          <w:marBottom w:val="0"/>
                                                          <w:divBdr>
                                                            <w:top w:val="none" w:sz="0" w:space="0" w:color="auto"/>
                                                            <w:left w:val="none" w:sz="0" w:space="0" w:color="auto"/>
                                                            <w:bottom w:val="none" w:sz="0" w:space="0" w:color="auto"/>
                                                            <w:right w:val="none" w:sz="0" w:space="0" w:color="auto"/>
                                                          </w:divBdr>
                                                          <w:divsChild>
                                                            <w:div w:id="242419170">
                                                              <w:marLeft w:val="0"/>
                                                              <w:marRight w:val="0"/>
                                                              <w:marTop w:val="0"/>
                                                              <w:marBottom w:val="0"/>
                                                              <w:divBdr>
                                                                <w:top w:val="none" w:sz="0" w:space="0" w:color="auto"/>
                                                                <w:left w:val="none" w:sz="0" w:space="0" w:color="auto"/>
                                                                <w:bottom w:val="none" w:sz="0" w:space="0" w:color="auto"/>
                                                                <w:right w:val="none" w:sz="0" w:space="0" w:color="auto"/>
                                                              </w:divBdr>
                                                              <w:divsChild>
                                                                <w:div w:id="7020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900691">
      <w:bodyDiv w:val="1"/>
      <w:marLeft w:val="0"/>
      <w:marRight w:val="0"/>
      <w:marTop w:val="0"/>
      <w:marBottom w:val="0"/>
      <w:divBdr>
        <w:top w:val="none" w:sz="0" w:space="0" w:color="auto"/>
        <w:left w:val="none" w:sz="0" w:space="0" w:color="auto"/>
        <w:bottom w:val="none" w:sz="0" w:space="0" w:color="auto"/>
        <w:right w:val="none" w:sz="0" w:space="0" w:color="auto"/>
      </w:divBdr>
      <w:divsChild>
        <w:div w:id="1563099228">
          <w:marLeft w:val="0"/>
          <w:marRight w:val="0"/>
          <w:marTop w:val="0"/>
          <w:marBottom w:val="0"/>
          <w:divBdr>
            <w:top w:val="none" w:sz="0" w:space="0" w:color="auto"/>
            <w:left w:val="none" w:sz="0" w:space="0" w:color="auto"/>
            <w:bottom w:val="none" w:sz="0" w:space="0" w:color="auto"/>
            <w:right w:val="none" w:sz="0" w:space="0" w:color="auto"/>
          </w:divBdr>
          <w:divsChild>
            <w:div w:id="155846639">
              <w:marLeft w:val="0"/>
              <w:marRight w:val="0"/>
              <w:marTop w:val="0"/>
              <w:marBottom w:val="0"/>
              <w:divBdr>
                <w:top w:val="none" w:sz="0" w:space="0" w:color="auto"/>
                <w:left w:val="none" w:sz="0" w:space="0" w:color="auto"/>
                <w:bottom w:val="none" w:sz="0" w:space="0" w:color="auto"/>
                <w:right w:val="none" w:sz="0" w:space="0" w:color="auto"/>
              </w:divBdr>
              <w:divsChild>
                <w:div w:id="735517208">
                  <w:marLeft w:val="3150"/>
                  <w:marRight w:val="0"/>
                  <w:marTop w:val="0"/>
                  <w:marBottom w:val="0"/>
                  <w:divBdr>
                    <w:top w:val="none" w:sz="0" w:space="0" w:color="auto"/>
                    <w:left w:val="none" w:sz="0" w:space="0" w:color="auto"/>
                    <w:bottom w:val="none" w:sz="0" w:space="0" w:color="auto"/>
                    <w:right w:val="none" w:sz="0" w:space="0" w:color="auto"/>
                  </w:divBdr>
                  <w:divsChild>
                    <w:div w:id="1830562980">
                      <w:marLeft w:val="0"/>
                      <w:marRight w:val="0"/>
                      <w:marTop w:val="0"/>
                      <w:marBottom w:val="0"/>
                      <w:divBdr>
                        <w:top w:val="none" w:sz="0" w:space="0" w:color="auto"/>
                        <w:left w:val="none" w:sz="0" w:space="0" w:color="auto"/>
                        <w:bottom w:val="none" w:sz="0" w:space="0" w:color="auto"/>
                        <w:right w:val="none" w:sz="0" w:space="0" w:color="auto"/>
                      </w:divBdr>
                      <w:divsChild>
                        <w:div w:id="1723283026">
                          <w:marLeft w:val="0"/>
                          <w:marRight w:val="0"/>
                          <w:marTop w:val="0"/>
                          <w:marBottom w:val="0"/>
                          <w:divBdr>
                            <w:top w:val="none" w:sz="0" w:space="0" w:color="auto"/>
                            <w:left w:val="none" w:sz="0" w:space="0" w:color="auto"/>
                            <w:bottom w:val="none" w:sz="0" w:space="0" w:color="auto"/>
                            <w:right w:val="none" w:sz="0" w:space="0" w:color="auto"/>
                          </w:divBdr>
                          <w:divsChild>
                            <w:div w:id="101993757">
                              <w:marLeft w:val="0"/>
                              <w:marRight w:val="0"/>
                              <w:marTop w:val="0"/>
                              <w:marBottom w:val="0"/>
                              <w:divBdr>
                                <w:top w:val="none" w:sz="0" w:space="0" w:color="auto"/>
                                <w:left w:val="none" w:sz="0" w:space="0" w:color="auto"/>
                                <w:bottom w:val="none" w:sz="0" w:space="0" w:color="auto"/>
                                <w:right w:val="none" w:sz="0" w:space="0" w:color="auto"/>
                              </w:divBdr>
                              <w:divsChild>
                                <w:div w:id="1280069417">
                                  <w:marLeft w:val="450"/>
                                  <w:marRight w:val="450"/>
                                  <w:marTop w:val="300"/>
                                  <w:marBottom w:val="300"/>
                                  <w:divBdr>
                                    <w:top w:val="none" w:sz="0" w:space="0" w:color="auto"/>
                                    <w:left w:val="none" w:sz="0" w:space="0" w:color="auto"/>
                                    <w:bottom w:val="none" w:sz="0" w:space="0" w:color="auto"/>
                                    <w:right w:val="none" w:sz="0" w:space="0" w:color="auto"/>
                                  </w:divBdr>
                                  <w:divsChild>
                                    <w:div w:id="30693304">
                                      <w:marLeft w:val="0"/>
                                      <w:marRight w:val="0"/>
                                      <w:marTop w:val="0"/>
                                      <w:marBottom w:val="0"/>
                                      <w:divBdr>
                                        <w:top w:val="none" w:sz="0" w:space="0" w:color="auto"/>
                                        <w:left w:val="none" w:sz="0" w:space="0" w:color="auto"/>
                                        <w:bottom w:val="none" w:sz="0" w:space="0" w:color="auto"/>
                                        <w:right w:val="none" w:sz="0" w:space="0" w:color="auto"/>
                                      </w:divBdr>
                                      <w:divsChild>
                                        <w:div w:id="644621431">
                                          <w:marLeft w:val="0"/>
                                          <w:marRight w:val="0"/>
                                          <w:marTop w:val="0"/>
                                          <w:marBottom w:val="0"/>
                                          <w:divBdr>
                                            <w:top w:val="none" w:sz="0" w:space="0" w:color="auto"/>
                                            <w:left w:val="none" w:sz="0" w:space="0" w:color="auto"/>
                                            <w:bottom w:val="none" w:sz="0" w:space="0" w:color="auto"/>
                                            <w:right w:val="none" w:sz="0" w:space="0" w:color="auto"/>
                                          </w:divBdr>
                                          <w:divsChild>
                                            <w:div w:id="714425023">
                                              <w:marLeft w:val="0"/>
                                              <w:marRight w:val="0"/>
                                              <w:marTop w:val="0"/>
                                              <w:marBottom w:val="0"/>
                                              <w:divBdr>
                                                <w:top w:val="none" w:sz="0" w:space="0" w:color="auto"/>
                                                <w:left w:val="none" w:sz="0" w:space="0" w:color="auto"/>
                                                <w:bottom w:val="none" w:sz="0" w:space="0" w:color="auto"/>
                                                <w:right w:val="none" w:sz="0" w:space="0" w:color="auto"/>
                                              </w:divBdr>
                                              <w:divsChild>
                                                <w:div w:id="7657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8848596">
      <w:bodyDiv w:val="1"/>
      <w:marLeft w:val="0"/>
      <w:marRight w:val="0"/>
      <w:marTop w:val="0"/>
      <w:marBottom w:val="0"/>
      <w:divBdr>
        <w:top w:val="none" w:sz="0" w:space="0" w:color="auto"/>
        <w:left w:val="none" w:sz="0" w:space="0" w:color="auto"/>
        <w:bottom w:val="none" w:sz="0" w:space="0" w:color="auto"/>
        <w:right w:val="none" w:sz="0" w:space="0" w:color="auto"/>
      </w:divBdr>
    </w:div>
    <w:div w:id="1793593275">
      <w:bodyDiv w:val="1"/>
      <w:marLeft w:val="0"/>
      <w:marRight w:val="0"/>
      <w:marTop w:val="0"/>
      <w:marBottom w:val="0"/>
      <w:divBdr>
        <w:top w:val="none" w:sz="0" w:space="0" w:color="auto"/>
        <w:left w:val="none" w:sz="0" w:space="0" w:color="auto"/>
        <w:bottom w:val="none" w:sz="0" w:space="0" w:color="auto"/>
        <w:right w:val="none" w:sz="0" w:space="0" w:color="auto"/>
      </w:divBdr>
      <w:divsChild>
        <w:div w:id="1863471956">
          <w:marLeft w:val="0"/>
          <w:marRight w:val="0"/>
          <w:marTop w:val="0"/>
          <w:marBottom w:val="0"/>
          <w:divBdr>
            <w:top w:val="none" w:sz="0" w:space="0" w:color="auto"/>
            <w:left w:val="none" w:sz="0" w:space="0" w:color="auto"/>
            <w:bottom w:val="none" w:sz="0" w:space="0" w:color="auto"/>
            <w:right w:val="none" w:sz="0" w:space="0" w:color="auto"/>
          </w:divBdr>
          <w:divsChild>
            <w:div w:id="899634819">
              <w:marLeft w:val="0"/>
              <w:marRight w:val="0"/>
              <w:marTop w:val="0"/>
              <w:marBottom w:val="0"/>
              <w:divBdr>
                <w:top w:val="none" w:sz="0" w:space="0" w:color="auto"/>
                <w:left w:val="none" w:sz="0" w:space="0" w:color="auto"/>
                <w:bottom w:val="none" w:sz="0" w:space="0" w:color="auto"/>
                <w:right w:val="none" w:sz="0" w:space="0" w:color="auto"/>
              </w:divBdr>
              <w:divsChild>
                <w:div w:id="1061096170">
                  <w:marLeft w:val="0"/>
                  <w:marRight w:val="0"/>
                  <w:marTop w:val="0"/>
                  <w:marBottom w:val="0"/>
                  <w:divBdr>
                    <w:top w:val="none" w:sz="0" w:space="0" w:color="auto"/>
                    <w:left w:val="none" w:sz="0" w:space="0" w:color="auto"/>
                    <w:bottom w:val="none" w:sz="0" w:space="0" w:color="auto"/>
                    <w:right w:val="none" w:sz="0" w:space="0" w:color="auto"/>
                  </w:divBdr>
                  <w:divsChild>
                    <w:div w:id="144522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5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A5D50ABE</Template>
  <TotalTime>0</TotalTime>
  <Pages>6</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Negron, Jacqueline R TSgt USAF USCENTCOM CCJ5-CCC</dc:creator>
  <cp:keywords/>
  <dc:description/>
  <cp:lastModifiedBy>Negron, Jacqueline R TSgt USAF USCENTCOM CCJ5-CCC</cp:lastModifiedBy>
  <cp:revision>2</cp:revision>
  <dcterms:created xsi:type="dcterms:W3CDTF">2019-05-28T11:41:00Z</dcterms:created>
  <dcterms:modified xsi:type="dcterms:W3CDTF">2019-05-28T11:41:00Z</dcterms:modified>
</cp:coreProperties>
</file>